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A0DD5" w14:textId="5E220D5D" w:rsidR="007F37B5" w:rsidRPr="00F40C59" w:rsidRDefault="346CBA8A" w:rsidP="346CBA8A">
      <w:pPr>
        <w:tabs>
          <w:tab w:val="left" w:pos="3090"/>
        </w:tabs>
        <w:jc w:val="right"/>
        <w:rPr>
          <w:rFonts w:eastAsia="Calibri"/>
          <w:b/>
          <w:bCs/>
        </w:rPr>
      </w:pPr>
      <w:r w:rsidRPr="346CBA8A">
        <w:rPr>
          <w:rFonts w:eastAsia="Calibri"/>
          <w:b/>
          <w:bCs/>
        </w:rPr>
        <w:t>Załącznik nr 1</w:t>
      </w:r>
    </w:p>
    <w:tbl>
      <w:tblPr>
        <w:tblpPr w:leftFromText="141" w:rightFromText="141" w:vertAnchor="text" w:horzAnchor="margin" w:tblpXSpec="right" w:tblpY="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2137"/>
      </w:tblGrid>
      <w:tr w:rsidR="007F37B5" w:rsidRPr="0075791B" w14:paraId="79FD0BB3" w14:textId="77777777" w:rsidTr="00877E09">
        <w:trPr>
          <w:trHeight w:val="397"/>
        </w:trPr>
        <w:tc>
          <w:tcPr>
            <w:tcW w:w="3833" w:type="dxa"/>
            <w:gridSpan w:val="2"/>
            <w:shd w:val="clear" w:color="auto" w:fill="D9D9D9"/>
            <w:vAlign w:val="center"/>
          </w:tcPr>
          <w:p w14:paraId="4E71ACBF" w14:textId="77777777" w:rsidR="007F37B5" w:rsidRPr="0075791B" w:rsidRDefault="007F37B5" w:rsidP="00877E0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5791B">
              <w:rPr>
                <w:b/>
                <w:bCs/>
              </w:rPr>
              <w:t xml:space="preserve">Wypełnia </w:t>
            </w:r>
            <w:r>
              <w:rPr>
                <w:b/>
                <w:bCs/>
              </w:rPr>
              <w:t>sekretariat</w:t>
            </w:r>
          </w:p>
        </w:tc>
      </w:tr>
      <w:tr w:rsidR="007F37B5" w:rsidRPr="0075791B" w14:paraId="0BF51262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7BB6DCF1" w14:textId="77777777" w:rsidR="007F37B5" w:rsidRPr="0075791B" w:rsidRDefault="007F37B5" w:rsidP="00877E09">
            <w:pPr>
              <w:jc w:val="center"/>
              <w:rPr>
                <w:noProof/>
                <w:sz w:val="20"/>
                <w:szCs w:val="20"/>
              </w:rPr>
            </w:pPr>
            <w:r w:rsidRPr="0075791B">
              <w:rPr>
                <w:noProof/>
                <w:sz w:val="20"/>
                <w:szCs w:val="20"/>
              </w:rPr>
              <w:t>Data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314700C3" w14:textId="77777777" w:rsidR="007F37B5" w:rsidRPr="0075791B" w:rsidRDefault="007F37B5" w:rsidP="00877E09">
            <w:pPr>
              <w:jc w:val="center"/>
              <w:rPr>
                <w:noProof/>
              </w:rPr>
            </w:pPr>
          </w:p>
        </w:tc>
      </w:tr>
      <w:tr w:rsidR="007F37B5" w:rsidRPr="0075791B" w14:paraId="08C74831" w14:textId="77777777" w:rsidTr="00877E09">
        <w:trPr>
          <w:trHeight w:val="397"/>
        </w:trPr>
        <w:tc>
          <w:tcPr>
            <w:tcW w:w="1696" w:type="dxa"/>
            <w:shd w:val="clear" w:color="auto" w:fill="D9D9D9"/>
            <w:vAlign w:val="center"/>
          </w:tcPr>
          <w:p w14:paraId="53CEEF66" w14:textId="77777777" w:rsidR="007F37B5" w:rsidRPr="0075791B" w:rsidRDefault="007F37B5" w:rsidP="00877E09">
            <w:pPr>
              <w:jc w:val="center"/>
              <w:rPr>
                <w:noProof/>
                <w:sz w:val="20"/>
                <w:szCs w:val="20"/>
              </w:rPr>
            </w:pPr>
            <w:r w:rsidRPr="0075791B">
              <w:rPr>
                <w:noProof/>
                <w:sz w:val="20"/>
                <w:szCs w:val="20"/>
              </w:rPr>
              <w:t>Godzina złożenia</w:t>
            </w:r>
          </w:p>
        </w:tc>
        <w:tc>
          <w:tcPr>
            <w:tcW w:w="2137" w:type="dxa"/>
            <w:shd w:val="clear" w:color="auto" w:fill="D9D9D9"/>
            <w:vAlign w:val="center"/>
          </w:tcPr>
          <w:p w14:paraId="44C305EE" w14:textId="77777777" w:rsidR="007F37B5" w:rsidRPr="0075791B" w:rsidRDefault="007F37B5" w:rsidP="00877E09">
            <w:pPr>
              <w:jc w:val="center"/>
              <w:rPr>
                <w:noProof/>
              </w:rPr>
            </w:pPr>
          </w:p>
        </w:tc>
      </w:tr>
    </w:tbl>
    <w:p w14:paraId="69F8BCA9" w14:textId="033136B4" w:rsidR="007F37B5" w:rsidRPr="006246AA" w:rsidRDefault="007F37B5" w:rsidP="346CBA8A">
      <w:pPr>
        <w:rPr>
          <w:b/>
          <w:bCs/>
          <w:sz w:val="36"/>
          <w:szCs w:val="36"/>
        </w:rPr>
      </w:pPr>
    </w:p>
    <w:p w14:paraId="7CEF6F96" w14:textId="77777777" w:rsidR="00672594" w:rsidRDefault="00672594" w:rsidP="007F37B5">
      <w:pPr>
        <w:jc w:val="center"/>
        <w:rPr>
          <w:b/>
          <w:bCs/>
          <w:sz w:val="36"/>
          <w:szCs w:val="36"/>
        </w:rPr>
      </w:pPr>
    </w:p>
    <w:p w14:paraId="6588C07B" w14:textId="77777777" w:rsidR="00672594" w:rsidRDefault="00672594" w:rsidP="007F37B5">
      <w:pPr>
        <w:jc w:val="center"/>
        <w:rPr>
          <w:b/>
          <w:bCs/>
          <w:sz w:val="36"/>
          <w:szCs w:val="36"/>
        </w:rPr>
      </w:pPr>
    </w:p>
    <w:p w14:paraId="0A9FD396" w14:textId="77777777" w:rsidR="00672594" w:rsidRDefault="00672594" w:rsidP="007F37B5">
      <w:pPr>
        <w:jc w:val="center"/>
        <w:rPr>
          <w:b/>
          <w:bCs/>
          <w:sz w:val="36"/>
          <w:szCs w:val="36"/>
        </w:rPr>
      </w:pPr>
    </w:p>
    <w:p w14:paraId="066A91D0" w14:textId="4A4D1808" w:rsidR="007F37B5" w:rsidRDefault="007F37B5" w:rsidP="007F37B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DEKLARACJA</w:t>
      </w:r>
      <w:r w:rsidRPr="0008070B">
        <w:rPr>
          <w:b/>
          <w:bCs/>
          <w:sz w:val="36"/>
          <w:szCs w:val="36"/>
        </w:rPr>
        <w:t xml:space="preserve"> </w:t>
      </w:r>
    </w:p>
    <w:p w14:paraId="41689A0D" w14:textId="77777777" w:rsidR="007F37B5" w:rsidRPr="0008070B" w:rsidRDefault="007F37B5" w:rsidP="007F37B5">
      <w:pPr>
        <w:jc w:val="center"/>
        <w:rPr>
          <w:b/>
          <w:bCs/>
          <w:sz w:val="36"/>
          <w:szCs w:val="36"/>
        </w:rPr>
      </w:pPr>
      <w:r w:rsidRPr="0008070B">
        <w:rPr>
          <w:b/>
          <w:bCs/>
          <w:sz w:val="36"/>
          <w:szCs w:val="36"/>
        </w:rPr>
        <w:t xml:space="preserve">KONTYNUACJI UCZĘSZCZANIA DZIECKA </w:t>
      </w:r>
    </w:p>
    <w:p w14:paraId="64EAB51E" w14:textId="77777777" w:rsidR="007F37B5" w:rsidRPr="00CD4BC0" w:rsidRDefault="007F37B5" w:rsidP="007F37B5">
      <w:pPr>
        <w:jc w:val="center"/>
        <w:rPr>
          <w:b/>
          <w:bCs/>
          <w:sz w:val="28"/>
          <w:szCs w:val="28"/>
        </w:rPr>
      </w:pPr>
      <w:r w:rsidRPr="00CD4BC0">
        <w:rPr>
          <w:b/>
          <w:bCs/>
          <w:sz w:val="28"/>
          <w:szCs w:val="28"/>
        </w:rPr>
        <w:t xml:space="preserve">DO ODDZIAŁU PRZEDSZKOLNEGO </w:t>
      </w:r>
    </w:p>
    <w:p w14:paraId="1B333C48" w14:textId="77777777" w:rsidR="007F37B5" w:rsidRPr="00CD4BC0" w:rsidRDefault="007F37B5" w:rsidP="007F37B5">
      <w:pPr>
        <w:jc w:val="center"/>
        <w:rPr>
          <w:b/>
          <w:sz w:val="28"/>
          <w:szCs w:val="28"/>
        </w:rPr>
      </w:pPr>
      <w:r w:rsidRPr="00CD4BC0">
        <w:rPr>
          <w:b/>
          <w:bCs/>
          <w:sz w:val="28"/>
          <w:szCs w:val="28"/>
        </w:rPr>
        <w:t>W SZKOLE PODSTAWOWEJ</w:t>
      </w:r>
      <w:r w:rsidRPr="00CD4BC0">
        <w:rPr>
          <w:b/>
          <w:sz w:val="28"/>
          <w:szCs w:val="28"/>
        </w:rPr>
        <w:t xml:space="preserve"> IM. JANA PAWŁA II W GOWIDLINIE</w:t>
      </w:r>
    </w:p>
    <w:p w14:paraId="179C5DB7" w14:textId="718D5E65" w:rsidR="007F37B5" w:rsidRPr="00CD4BC0" w:rsidRDefault="007F37B5" w:rsidP="007F37B5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W ROKU SZKOLNYM 202</w:t>
      </w:r>
      <w:r w:rsidR="0036546E">
        <w:rPr>
          <w:b/>
          <w:sz w:val="28"/>
          <w:szCs w:val="28"/>
        </w:rPr>
        <w:t>6</w:t>
      </w:r>
      <w:r w:rsidRPr="00CD4BC0">
        <w:rPr>
          <w:b/>
          <w:sz w:val="28"/>
          <w:szCs w:val="28"/>
        </w:rPr>
        <w:t>/202</w:t>
      </w:r>
      <w:r w:rsidR="0036546E">
        <w:rPr>
          <w:b/>
          <w:sz w:val="28"/>
          <w:szCs w:val="28"/>
        </w:rPr>
        <w:t>7</w:t>
      </w:r>
    </w:p>
    <w:p w14:paraId="64C3FADD" w14:textId="77777777" w:rsidR="007F37B5" w:rsidRPr="0075791B" w:rsidRDefault="007F37B5" w:rsidP="007F37B5">
      <w:pPr>
        <w:pStyle w:val="Nagwek2"/>
        <w:spacing w:before="120"/>
        <w:ind w:right="-426"/>
        <w:jc w:val="both"/>
        <w:rPr>
          <w:b w:val="0"/>
          <w:sz w:val="22"/>
          <w:szCs w:val="22"/>
        </w:rPr>
      </w:pPr>
      <w:r w:rsidRPr="0075791B">
        <w:rPr>
          <w:b w:val="0"/>
          <w:sz w:val="22"/>
          <w:szCs w:val="22"/>
        </w:rPr>
        <w:t xml:space="preserve">Wypełniając </w:t>
      </w:r>
      <w:r>
        <w:rPr>
          <w:b w:val="0"/>
          <w:sz w:val="22"/>
          <w:szCs w:val="22"/>
        </w:rPr>
        <w:t>deklarację</w:t>
      </w:r>
      <w:r w:rsidRPr="0075791B">
        <w:rPr>
          <w:b w:val="0"/>
          <w:sz w:val="22"/>
          <w:szCs w:val="22"/>
        </w:rPr>
        <w:t xml:space="preserve"> należy podać dane zgodnie ze stanem faktycznym. Poświadczenie nieprawdy prowadzi do odpowiedzialności karnej wynikającej z art. 233 Ustawy z dnia 6 czerwca 1997r. Kodeks Karny.</w:t>
      </w:r>
    </w:p>
    <w:p w14:paraId="4D7BD1C4" w14:textId="77777777" w:rsidR="007F37B5" w:rsidRPr="00A12877" w:rsidRDefault="007F37B5" w:rsidP="007F37B5">
      <w:pPr>
        <w:pStyle w:val="Akapitzlist"/>
        <w:numPr>
          <w:ilvl w:val="0"/>
          <w:numId w:val="24"/>
        </w:numPr>
        <w:spacing w:before="120"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12877">
        <w:rPr>
          <w:rFonts w:ascii="Times New Roman" w:hAnsi="Times New Roman"/>
          <w:b/>
          <w:bCs/>
          <w:sz w:val="24"/>
          <w:szCs w:val="24"/>
        </w:rPr>
        <w:t>DANE IDENTYFIKACYJNE I ADRESOWE KANDYDATA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592"/>
        <w:gridCol w:w="593"/>
        <w:gridCol w:w="592"/>
        <w:gridCol w:w="489"/>
        <w:gridCol w:w="104"/>
        <w:gridCol w:w="593"/>
        <w:gridCol w:w="345"/>
        <w:gridCol w:w="247"/>
        <w:gridCol w:w="593"/>
        <w:gridCol w:w="593"/>
        <w:gridCol w:w="592"/>
        <w:gridCol w:w="593"/>
        <w:gridCol w:w="593"/>
      </w:tblGrid>
      <w:tr w:rsidR="007F37B5" w:rsidRPr="0075791B" w14:paraId="6E2E10D8" w14:textId="77777777" w:rsidTr="346CBA8A">
        <w:trPr>
          <w:trHeight w:val="272"/>
        </w:trPr>
        <w:tc>
          <w:tcPr>
            <w:tcW w:w="9493" w:type="dxa"/>
            <w:gridSpan w:val="14"/>
            <w:shd w:val="clear" w:color="auto" w:fill="BFBFBF" w:themeFill="background1" w:themeFillShade="BF"/>
          </w:tcPr>
          <w:p w14:paraId="222B321C" w14:textId="77777777" w:rsidR="007F37B5" w:rsidRPr="0075791B" w:rsidRDefault="007F37B5" w:rsidP="00877E09">
            <w:pPr>
              <w:jc w:val="center"/>
              <w:rPr>
                <w:spacing w:val="20"/>
              </w:rPr>
            </w:pPr>
            <w:r w:rsidRPr="0075791B">
              <w:rPr>
                <w:spacing w:val="20"/>
              </w:rPr>
              <w:t>Dane dziecka</w:t>
            </w:r>
          </w:p>
        </w:tc>
      </w:tr>
      <w:tr w:rsidR="007F37B5" w:rsidRPr="0075791B" w14:paraId="5BE9FCE7" w14:textId="77777777" w:rsidTr="346CBA8A">
        <w:tc>
          <w:tcPr>
            <w:tcW w:w="2974" w:type="dxa"/>
            <w:shd w:val="clear" w:color="auto" w:fill="auto"/>
            <w:vAlign w:val="center"/>
          </w:tcPr>
          <w:p w14:paraId="784922E7" w14:textId="77777777" w:rsidR="007F37B5" w:rsidRPr="0075791B" w:rsidRDefault="007F37B5" w:rsidP="00877E09">
            <w:pPr>
              <w:spacing w:after="120"/>
            </w:pPr>
            <w:r w:rsidRPr="0075791B">
              <w:t>Imiona: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28CD029D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062170DF" w14:textId="77777777" w:rsidTr="346CBA8A">
        <w:tc>
          <w:tcPr>
            <w:tcW w:w="2974" w:type="dxa"/>
            <w:shd w:val="clear" w:color="auto" w:fill="auto"/>
            <w:vAlign w:val="center"/>
          </w:tcPr>
          <w:p w14:paraId="3A9808C7" w14:textId="77777777" w:rsidR="007F37B5" w:rsidRPr="0075791B" w:rsidRDefault="007F37B5" w:rsidP="00877E09">
            <w:pPr>
              <w:spacing w:after="120"/>
            </w:pPr>
            <w:r w:rsidRPr="0075791B">
              <w:t>Nazwisko: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7595927B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01796A58" w14:textId="77777777" w:rsidTr="346CBA8A">
        <w:tc>
          <w:tcPr>
            <w:tcW w:w="2974" w:type="dxa"/>
            <w:shd w:val="clear" w:color="auto" w:fill="auto"/>
            <w:vAlign w:val="center"/>
          </w:tcPr>
          <w:p w14:paraId="4BF3DBF9" w14:textId="77777777" w:rsidR="007F37B5" w:rsidRPr="0075791B" w:rsidRDefault="007F37B5" w:rsidP="00877E09">
            <w:pPr>
              <w:spacing w:after="120"/>
            </w:pPr>
            <w:r w:rsidRPr="0075791B">
              <w:t>Data urodzenia: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654ACBCD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0B4E70E2" w14:textId="77777777" w:rsidTr="346CBA8A">
        <w:tc>
          <w:tcPr>
            <w:tcW w:w="2974" w:type="dxa"/>
            <w:shd w:val="clear" w:color="auto" w:fill="auto"/>
            <w:vAlign w:val="center"/>
          </w:tcPr>
          <w:p w14:paraId="1DA91A68" w14:textId="77777777" w:rsidR="007F37B5" w:rsidRPr="0075791B" w:rsidRDefault="007F37B5" w:rsidP="00877E09">
            <w:pPr>
              <w:spacing w:after="120"/>
            </w:pPr>
            <w:r w:rsidRPr="0075791B">
              <w:t>PESEL:</w:t>
            </w:r>
          </w:p>
        </w:tc>
        <w:tc>
          <w:tcPr>
            <w:tcW w:w="592" w:type="dxa"/>
            <w:shd w:val="clear" w:color="auto" w:fill="auto"/>
          </w:tcPr>
          <w:p w14:paraId="7B66C512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30A333B5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2" w:type="dxa"/>
            <w:shd w:val="clear" w:color="auto" w:fill="auto"/>
          </w:tcPr>
          <w:p w14:paraId="00037D73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gridSpan w:val="2"/>
            <w:shd w:val="clear" w:color="auto" w:fill="auto"/>
          </w:tcPr>
          <w:p w14:paraId="20F05E53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405F5CD0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2" w:type="dxa"/>
            <w:gridSpan w:val="2"/>
            <w:shd w:val="clear" w:color="auto" w:fill="auto"/>
          </w:tcPr>
          <w:p w14:paraId="257863E1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169C7579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0B53686B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2" w:type="dxa"/>
            <w:shd w:val="clear" w:color="auto" w:fill="auto"/>
          </w:tcPr>
          <w:p w14:paraId="19D992F6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4AE7A2C9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593" w:type="dxa"/>
            <w:shd w:val="clear" w:color="auto" w:fill="auto"/>
          </w:tcPr>
          <w:p w14:paraId="335CD46F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5CA4A30E" w14:textId="77777777" w:rsidTr="346CBA8A">
        <w:tc>
          <w:tcPr>
            <w:tcW w:w="52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4D3750" w14:textId="77777777" w:rsidR="007F37B5" w:rsidRPr="0075791B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791B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instrText xml:space="preserve"> IF </w:instrText>
            </w:r>
            <w:r w:rsidRPr="0075791B">
              <w:rPr>
                <w:rFonts w:ascii="Times New Roman" w:hAnsi="Times New Roman" w:cs="Times New Roman"/>
                <w:noProof/>
                <w:sz w:val="22"/>
                <w:szCs w:val="22"/>
              </w:rPr>
              <w:instrText>True</w:instrText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instrText xml:space="preserve"> = "True" "W przypadku braku numeru PESEL należy podać rodzaj, serię oraz numer innego dokumentu tożsamości:" "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IF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</w:instrText>
            </w:r>
            <w:r w:rsidRPr="0075791B">
              <w:rPr>
                <w:rFonts w:ascii="Times New Roman" w:hAnsi="Times New Roman" w:cs="Times New Roman"/>
                <w:sz w:val="20"/>
                <w:szCs w:val="20"/>
              </w:rPr>
              <w:instrText>Kandydat_Dokument_UzywanyInny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= "True" "R</w:instrText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instrText xml:space="preserve">odzaj, seria oraz numer innego dokumentu tożsamości: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Kandydat_Dokument_Typ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75791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«Kandydat_Dokument_Typ»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Kandydat_Dokument_Numer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75791B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«Kandydat_Dokument_Numer»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" "R</w:instrText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instrText>odzaj, seria oraz numer innego dokumentu tożsamości: --- nie dotyczy ---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" </w:instrText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instrText xml:space="preserve">" </w:instrText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t>W przypadku braku numeru PESEL należy podać rodzaj, serię oraz numer innego dokumentu tożsamości:</w:t>
            </w:r>
            <w:r w:rsidRPr="0075791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7579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C4FCE28" w14:textId="77777777" w:rsidR="007F37B5" w:rsidRPr="0075791B" w:rsidRDefault="007F37B5" w:rsidP="00877E09"/>
        </w:tc>
      </w:tr>
      <w:tr w:rsidR="007F37B5" w:rsidRPr="0075791B" w14:paraId="103622FA" w14:textId="77777777" w:rsidTr="346CBA8A">
        <w:tc>
          <w:tcPr>
            <w:tcW w:w="9493" w:type="dxa"/>
            <w:gridSpan w:val="14"/>
            <w:shd w:val="clear" w:color="auto" w:fill="BFBFBF" w:themeFill="background1" w:themeFillShade="BF"/>
          </w:tcPr>
          <w:p w14:paraId="331037B6" w14:textId="77777777" w:rsidR="007F37B5" w:rsidRPr="0075791B" w:rsidRDefault="007F37B5" w:rsidP="00877E09">
            <w:pPr>
              <w:jc w:val="center"/>
              <w:rPr>
                <w:spacing w:val="20"/>
              </w:rPr>
            </w:pPr>
            <w:r w:rsidRPr="0075791B">
              <w:rPr>
                <w:spacing w:val="20"/>
              </w:rPr>
              <w:t>Adres zamieszkania</w:t>
            </w:r>
          </w:p>
        </w:tc>
      </w:tr>
      <w:tr w:rsidR="007F37B5" w:rsidRPr="0075791B" w14:paraId="011FB016" w14:textId="77777777" w:rsidTr="346CBA8A">
        <w:tc>
          <w:tcPr>
            <w:tcW w:w="2974" w:type="dxa"/>
            <w:shd w:val="clear" w:color="auto" w:fill="auto"/>
            <w:vAlign w:val="center"/>
          </w:tcPr>
          <w:p w14:paraId="07E88CD7" w14:textId="77777777" w:rsidR="007F37B5" w:rsidRPr="0075791B" w:rsidRDefault="007F37B5" w:rsidP="00877E09">
            <w:pPr>
              <w:spacing w:after="120"/>
            </w:pPr>
            <w:r w:rsidRPr="0075791B">
              <w:t>Miejscowość: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7F6FDA89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543E800D" w14:textId="77777777" w:rsidTr="346CBA8A">
        <w:tc>
          <w:tcPr>
            <w:tcW w:w="2974" w:type="dxa"/>
            <w:shd w:val="clear" w:color="auto" w:fill="auto"/>
            <w:vAlign w:val="center"/>
          </w:tcPr>
          <w:p w14:paraId="37B2E847" w14:textId="77777777" w:rsidR="007F37B5" w:rsidRPr="0075791B" w:rsidRDefault="007F37B5" w:rsidP="00877E09">
            <w:pPr>
              <w:spacing w:after="120"/>
            </w:pPr>
            <w:r w:rsidRPr="0075791B">
              <w:t>Ulica:</w:t>
            </w:r>
          </w:p>
        </w:tc>
        <w:tc>
          <w:tcPr>
            <w:tcW w:w="6519" w:type="dxa"/>
            <w:gridSpan w:val="13"/>
            <w:shd w:val="clear" w:color="auto" w:fill="auto"/>
          </w:tcPr>
          <w:p w14:paraId="6585ACAE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36C3DE30" w14:textId="77777777" w:rsidTr="346CBA8A">
        <w:tc>
          <w:tcPr>
            <w:tcW w:w="2974" w:type="dxa"/>
            <w:shd w:val="clear" w:color="auto" w:fill="auto"/>
            <w:vAlign w:val="center"/>
          </w:tcPr>
          <w:p w14:paraId="7CC361B0" w14:textId="77777777" w:rsidR="007F37B5" w:rsidRPr="0075791B" w:rsidRDefault="007F37B5" w:rsidP="00877E09">
            <w:pPr>
              <w:spacing w:after="120"/>
            </w:pPr>
            <w:r w:rsidRPr="0075791B">
              <w:t>Nr domu:</w:t>
            </w:r>
          </w:p>
        </w:tc>
        <w:tc>
          <w:tcPr>
            <w:tcW w:w="2266" w:type="dxa"/>
            <w:gridSpan w:val="4"/>
            <w:shd w:val="clear" w:color="auto" w:fill="auto"/>
          </w:tcPr>
          <w:p w14:paraId="6E879D83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3B29F1A" w14:textId="77777777" w:rsidR="007F37B5" w:rsidRPr="0075791B" w:rsidRDefault="346CBA8A" w:rsidP="346CBA8A">
            <w:pPr>
              <w:spacing w:after="120"/>
              <w:rPr>
                <w:sz w:val="20"/>
                <w:szCs w:val="20"/>
              </w:rPr>
            </w:pPr>
            <w:r w:rsidRPr="346CBA8A">
              <w:rPr>
                <w:sz w:val="20"/>
                <w:szCs w:val="20"/>
              </w:rPr>
              <w:t>Nr lokalu:</w:t>
            </w:r>
          </w:p>
        </w:tc>
        <w:tc>
          <w:tcPr>
            <w:tcW w:w="3211" w:type="dxa"/>
            <w:gridSpan w:val="6"/>
            <w:shd w:val="clear" w:color="auto" w:fill="auto"/>
          </w:tcPr>
          <w:p w14:paraId="568E93AB" w14:textId="77777777" w:rsidR="007F37B5" w:rsidRPr="0075791B" w:rsidRDefault="007F37B5" w:rsidP="00877E09">
            <w:pPr>
              <w:spacing w:after="120"/>
            </w:pPr>
          </w:p>
        </w:tc>
      </w:tr>
      <w:tr w:rsidR="007F37B5" w:rsidRPr="0075791B" w14:paraId="50543535" w14:textId="77777777" w:rsidTr="346CBA8A">
        <w:tc>
          <w:tcPr>
            <w:tcW w:w="2974" w:type="dxa"/>
            <w:shd w:val="clear" w:color="auto" w:fill="auto"/>
            <w:vAlign w:val="center"/>
          </w:tcPr>
          <w:p w14:paraId="132FB3D4" w14:textId="77777777" w:rsidR="007F37B5" w:rsidRPr="0075791B" w:rsidRDefault="007F37B5" w:rsidP="00877E09">
            <w:pPr>
              <w:spacing w:after="120"/>
            </w:pPr>
            <w:r w:rsidRPr="0075791B">
              <w:t>Kod pocztowy:</w:t>
            </w:r>
          </w:p>
        </w:tc>
        <w:tc>
          <w:tcPr>
            <w:tcW w:w="2266" w:type="dxa"/>
            <w:gridSpan w:val="4"/>
            <w:shd w:val="clear" w:color="auto" w:fill="auto"/>
          </w:tcPr>
          <w:p w14:paraId="28127E12" w14:textId="77777777" w:rsidR="007F37B5" w:rsidRPr="0075791B" w:rsidRDefault="007F37B5" w:rsidP="00877E09">
            <w:pPr>
              <w:spacing w:after="120"/>
            </w:pPr>
          </w:p>
        </w:tc>
        <w:tc>
          <w:tcPr>
            <w:tcW w:w="1042" w:type="dxa"/>
            <w:gridSpan w:val="3"/>
            <w:shd w:val="clear" w:color="auto" w:fill="auto"/>
            <w:vAlign w:val="center"/>
          </w:tcPr>
          <w:p w14:paraId="687B38E6" w14:textId="77777777" w:rsidR="007F37B5" w:rsidRPr="0075791B" w:rsidRDefault="007F37B5" w:rsidP="00877E09">
            <w:pPr>
              <w:spacing w:after="120"/>
            </w:pPr>
            <w:r w:rsidRPr="0075791B">
              <w:t>Poczta:</w:t>
            </w:r>
          </w:p>
        </w:tc>
        <w:tc>
          <w:tcPr>
            <w:tcW w:w="3211" w:type="dxa"/>
            <w:gridSpan w:val="6"/>
            <w:shd w:val="clear" w:color="auto" w:fill="auto"/>
          </w:tcPr>
          <w:p w14:paraId="5A42D0E1" w14:textId="77777777" w:rsidR="007F37B5" w:rsidRPr="0075791B" w:rsidRDefault="007F37B5" w:rsidP="00877E09">
            <w:pPr>
              <w:spacing w:after="120"/>
            </w:pPr>
          </w:p>
        </w:tc>
      </w:tr>
    </w:tbl>
    <w:p w14:paraId="498A1A8E" w14:textId="77777777" w:rsidR="007F37B5" w:rsidRDefault="007F37B5" w:rsidP="007F37B5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</w:p>
    <w:p w14:paraId="52298D6E" w14:textId="77777777" w:rsidR="007F37B5" w:rsidRPr="00A12877" w:rsidRDefault="007F37B5" w:rsidP="007F37B5">
      <w:pPr>
        <w:pStyle w:val="Akapitzlist"/>
        <w:numPr>
          <w:ilvl w:val="0"/>
          <w:numId w:val="24"/>
        </w:numPr>
        <w:spacing w:before="120" w:after="0" w:line="240" w:lineRule="auto"/>
        <w:ind w:left="284" w:hanging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2877">
        <w:rPr>
          <w:rFonts w:ascii="Times New Roman" w:hAnsi="Times New Roman"/>
          <w:b/>
          <w:bCs/>
          <w:sz w:val="24"/>
          <w:szCs w:val="24"/>
        </w:rPr>
        <w:t>DANE RODZICÓW</w:t>
      </w:r>
    </w:p>
    <w:p w14:paraId="1F23989E" w14:textId="77777777" w:rsidR="007F37B5" w:rsidRPr="008832EF" w:rsidRDefault="007F37B5" w:rsidP="007F37B5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8832EF">
        <w:rPr>
          <w:rFonts w:ascii="Times New Roman" w:hAnsi="Times New Roman" w:cs="Times New Roman"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750"/>
      </w:tblGrid>
      <w:tr w:rsidR="007F37B5" w:rsidRPr="00DD32A0" w14:paraId="373E9467" w14:textId="77777777" w:rsidTr="00877E09">
        <w:trPr>
          <w:trHeight w:val="272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33A2AF34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3283483" w14:textId="77777777" w:rsidR="007F37B5" w:rsidRPr="00DD32A0" w:rsidRDefault="007F37B5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  <w:r w:rsidRPr="00DD32A0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>Matka/opiekunka prawna</w:t>
            </w:r>
          </w:p>
        </w:tc>
        <w:tc>
          <w:tcPr>
            <w:tcW w:w="3750" w:type="dxa"/>
            <w:shd w:val="clear" w:color="auto" w:fill="BFBFBF" w:themeFill="background1" w:themeFillShade="BF"/>
            <w:vAlign w:val="center"/>
          </w:tcPr>
          <w:p w14:paraId="3873382B" w14:textId="77777777" w:rsidR="007F37B5" w:rsidRPr="00DD32A0" w:rsidRDefault="007F37B5" w:rsidP="00877E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</w:pPr>
            <w:r w:rsidRPr="00DD32A0">
              <w:rPr>
                <w:rFonts w:ascii="Times New Roman" w:hAnsi="Times New Roman" w:cs="Times New Roman"/>
                <w:color w:val="auto"/>
                <w:spacing w:val="20"/>
                <w:sz w:val="22"/>
                <w:szCs w:val="22"/>
              </w:rPr>
              <w:t>Ojciec/opiekun prawny</w:t>
            </w:r>
          </w:p>
        </w:tc>
      </w:tr>
      <w:tr w:rsidR="007F37B5" w:rsidRPr="00DD32A0" w14:paraId="683A30FC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76D00889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3305" w:type="dxa"/>
            <w:vAlign w:val="center"/>
          </w:tcPr>
          <w:p w14:paraId="25E456CC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43E2A0A8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37B5" w:rsidRPr="00DD32A0" w14:paraId="4FA35692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1B76193A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3305" w:type="dxa"/>
            <w:vAlign w:val="center"/>
          </w:tcPr>
          <w:p w14:paraId="1CB28C35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08B98155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F37B5" w:rsidRPr="00DD32A0" w14:paraId="68ED8D60" w14:textId="77777777" w:rsidTr="00877E09">
        <w:trPr>
          <w:trHeight w:val="340"/>
        </w:trPr>
        <w:tc>
          <w:tcPr>
            <w:tcW w:w="2438" w:type="dxa"/>
            <w:vAlign w:val="center"/>
          </w:tcPr>
          <w:p w14:paraId="483CFDD3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e-mail:</w:t>
            </w:r>
          </w:p>
        </w:tc>
        <w:tc>
          <w:tcPr>
            <w:tcW w:w="3305" w:type="dxa"/>
            <w:vAlign w:val="center"/>
          </w:tcPr>
          <w:p w14:paraId="66E258DF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14785F52" w14:textId="77777777" w:rsidR="007F37B5" w:rsidRPr="00DD32A0" w:rsidRDefault="007F37B5" w:rsidP="00877E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58BBD" w14:textId="77777777" w:rsidR="007F37B5" w:rsidRPr="007F37B5" w:rsidRDefault="007F37B5" w:rsidP="007F37B5">
      <w:pPr>
        <w:pStyle w:val="Akapitzlist"/>
        <w:spacing w:after="0" w:line="24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78DED921" w14:textId="77777777" w:rsidR="007F37B5" w:rsidRPr="0075791B" w:rsidRDefault="007F37B5" w:rsidP="007F37B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75791B">
        <w:rPr>
          <w:rFonts w:ascii="Times New Roman" w:hAnsi="Times New Roman"/>
          <w:b/>
          <w:sz w:val="28"/>
        </w:rPr>
        <w:t>Zgłaszam(y) chęć kontyn</w:t>
      </w:r>
      <w:r>
        <w:rPr>
          <w:rFonts w:ascii="Times New Roman" w:hAnsi="Times New Roman"/>
          <w:b/>
          <w:sz w:val="28"/>
        </w:rPr>
        <w:t>uacji wychowania przedszkolnego</w:t>
      </w:r>
      <w:r w:rsidRPr="0075791B">
        <w:rPr>
          <w:rFonts w:ascii="Times New Roman" w:hAnsi="Times New Roman"/>
          <w:b/>
          <w:sz w:val="28"/>
        </w:rPr>
        <w:t xml:space="preserve"> ww. dziecka </w:t>
      </w:r>
    </w:p>
    <w:p w14:paraId="183CB06A" w14:textId="079C2090" w:rsidR="007F37B5" w:rsidRPr="0075791B" w:rsidRDefault="007F37B5" w:rsidP="007F37B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75791B">
        <w:rPr>
          <w:rFonts w:ascii="Times New Roman" w:hAnsi="Times New Roman"/>
          <w:b/>
          <w:sz w:val="28"/>
        </w:rPr>
        <w:t xml:space="preserve">w roku szkolnym </w:t>
      </w:r>
      <w:r>
        <w:rPr>
          <w:rFonts w:ascii="Times New Roman" w:hAnsi="Times New Roman"/>
          <w:b/>
          <w:sz w:val="28"/>
        </w:rPr>
        <w:t>202</w:t>
      </w:r>
      <w:r w:rsidR="0036546E">
        <w:rPr>
          <w:rFonts w:ascii="Times New Roman" w:hAnsi="Times New Roman"/>
          <w:b/>
          <w:sz w:val="28"/>
        </w:rPr>
        <w:t>6</w:t>
      </w:r>
      <w:r w:rsidRPr="0075791B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>202</w:t>
      </w:r>
      <w:r w:rsidR="0036546E">
        <w:rPr>
          <w:rFonts w:ascii="Times New Roman" w:hAnsi="Times New Roman"/>
          <w:b/>
          <w:sz w:val="28"/>
        </w:rPr>
        <w:t>7</w:t>
      </w:r>
      <w:r w:rsidRPr="0075791B">
        <w:rPr>
          <w:rFonts w:ascii="Times New Roman" w:hAnsi="Times New Roman"/>
          <w:b/>
          <w:sz w:val="28"/>
        </w:rPr>
        <w:t xml:space="preserve"> w oddziale przedszkolnym </w:t>
      </w:r>
    </w:p>
    <w:p w14:paraId="6B489BDC" w14:textId="77777777" w:rsidR="007F37B5" w:rsidRDefault="007F37B5" w:rsidP="007F37B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 w:rsidRPr="0075791B">
        <w:rPr>
          <w:rFonts w:ascii="Times New Roman" w:hAnsi="Times New Roman"/>
          <w:b/>
          <w:sz w:val="28"/>
        </w:rPr>
        <w:t>w Szkole Podstawowej im. Jana Pawła II w Gowidlinie</w:t>
      </w:r>
    </w:p>
    <w:p w14:paraId="480593F5" w14:textId="0CA3F8D9" w:rsidR="007F37B5" w:rsidRDefault="007F37B5" w:rsidP="007F37B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</w:p>
    <w:p w14:paraId="098E65D1" w14:textId="77777777" w:rsidR="007F37B5" w:rsidRPr="007F37B5" w:rsidRDefault="007F37B5" w:rsidP="007F37B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10"/>
          <w:szCs w:val="10"/>
        </w:rPr>
      </w:pPr>
    </w:p>
    <w:p w14:paraId="1909F479" w14:textId="77777777" w:rsidR="007F37B5" w:rsidRPr="00674162" w:rsidRDefault="007F37B5" w:rsidP="007F37B5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2DF490F6" w14:textId="11312218" w:rsidR="007F37B5" w:rsidRDefault="007F37B5" w:rsidP="007F37B5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24F5BB8D" w14:textId="0228D8FB" w:rsidR="00044FD9" w:rsidRDefault="00044FD9" w:rsidP="007F37B5">
      <w:pPr>
        <w:rPr>
          <w:sz w:val="16"/>
          <w:szCs w:val="16"/>
        </w:rPr>
      </w:pPr>
    </w:p>
    <w:p w14:paraId="7418D6F8" w14:textId="77777777" w:rsidR="00044FD9" w:rsidRDefault="00044FD9" w:rsidP="007F37B5">
      <w:pPr>
        <w:rPr>
          <w:sz w:val="16"/>
          <w:szCs w:val="16"/>
        </w:rPr>
      </w:pPr>
      <w:bookmarkStart w:id="0" w:name="_GoBack"/>
      <w:bookmarkEnd w:id="0"/>
    </w:p>
    <w:p w14:paraId="1A6A0064" w14:textId="77777777" w:rsidR="007F37B5" w:rsidRPr="00C96128" w:rsidRDefault="007F37B5" w:rsidP="007F37B5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284" w:hanging="284"/>
        <w:rPr>
          <w:rFonts w:ascii="Times New Roman" w:hAnsi="Times New Roman"/>
          <w:b/>
          <w:sz w:val="24"/>
          <w:szCs w:val="24"/>
        </w:rPr>
      </w:pPr>
      <w:r w:rsidRPr="00C96128">
        <w:rPr>
          <w:rFonts w:ascii="Times New Roman" w:hAnsi="Times New Roman"/>
          <w:b/>
          <w:sz w:val="24"/>
          <w:szCs w:val="24"/>
        </w:rPr>
        <w:lastRenderedPageBreak/>
        <w:t xml:space="preserve">INFORMACJE DOTYCZĄCE PRZETWARZANIA DANYCH OSOBOWYCH </w:t>
      </w:r>
    </w:p>
    <w:p w14:paraId="6F9DB9B1" w14:textId="52111011" w:rsidR="007F37B5" w:rsidRPr="00674162" w:rsidRDefault="007F37B5" w:rsidP="007F37B5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Administratorem danych osobowych przetwarzanych w procesie rekrutacji do szkoły jest: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Szkoła Podstawowa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im. Jana Pawła II w Gowidlinie, ul. Prymasa Wyszyńskiego 5, 83-341 Gowidlino, </w:t>
      </w:r>
      <w:hyperlink r:id="rId8" w:history="1">
        <w:r w:rsidRPr="00877F5E">
          <w:rPr>
            <w:rStyle w:val="Hipercze"/>
            <w:rFonts w:ascii="Times New Roman" w:hAnsi="Times New Roman"/>
            <w:sz w:val="18"/>
            <w:szCs w:val="18"/>
          </w:rPr>
          <w:t>szkola@gowidlino.edu.pl</w:t>
        </w:r>
      </w:hyperlink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hAnsi="Times New Roman"/>
          <w:color w:val="000000" w:themeColor="text1"/>
          <w:sz w:val="18"/>
          <w:szCs w:val="18"/>
        </w:rPr>
        <w:br/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tel. 58 685 65 55.</w:t>
      </w:r>
    </w:p>
    <w:p w14:paraId="10E9B271" w14:textId="77777777" w:rsidR="007F37B5" w:rsidRPr="00674162" w:rsidRDefault="007F37B5" w:rsidP="007F37B5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Szkoła wyznaczyła Inspektora ochrony danych, z którym można skontaktować się poprzez email: </w:t>
      </w:r>
      <w:r w:rsidRPr="00674162">
        <w:rPr>
          <w:rFonts w:ascii="Times New Roman" w:hAnsi="Times New Roman"/>
          <w:sz w:val="18"/>
          <w:szCs w:val="18"/>
        </w:rPr>
        <w:br/>
      </w:r>
      <w:hyperlink r:id="rId9" w:history="1">
        <w:r w:rsidRPr="00674162">
          <w:rPr>
            <w:rStyle w:val="Hipercze"/>
            <w:rFonts w:ascii="Times New Roman" w:hAnsi="Times New Roman"/>
            <w:sz w:val="18"/>
            <w:szCs w:val="18"/>
          </w:rPr>
          <w:t>SPGowidlino_RODO@sierakowice.pl</w:t>
        </w:r>
      </w:hyperlink>
      <w:r w:rsidRPr="00674162">
        <w:rPr>
          <w:rFonts w:ascii="Times New Roman" w:hAnsi="Times New Roman"/>
          <w:sz w:val="18"/>
          <w:szCs w:val="18"/>
        </w:rPr>
        <w:t xml:space="preserve"> lub listownie na adres szkoły.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N</w:t>
      </w:r>
      <w:r w:rsidRPr="00674162">
        <w:rPr>
          <w:rFonts w:ascii="Times New Roman" w:hAnsi="Times New Roman"/>
          <w:sz w:val="18"/>
          <w:szCs w:val="18"/>
        </w:rPr>
        <w:t>ależy pamiętać, iż dane te służą wyłącznie do kontaktu w sprawach związanych bezpośrednio z przetwarzaniem danych osobowych, a Inspektor ochrony danych nie posiada i nie udziela informacji dotyczących przebiegu procesu naboru, w szczególności informacji o ofercie szkoły, statusie zgłoszenia, punktacji, kryteriach ani wynikach rekrutacji.</w:t>
      </w:r>
    </w:p>
    <w:p w14:paraId="706F4555" w14:textId="77777777" w:rsidR="007F37B5" w:rsidRPr="008832EF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8832EF">
        <w:rPr>
          <w:sz w:val="18"/>
          <w:szCs w:val="18"/>
        </w:rPr>
        <w:t>Dane osobowe kandydata oraz rodziców lub opiekunów prawnych kandydata  – w zakresie zawartym w niniejszym wniosku i dołączonych załącznikach – będą przetwarzane w celu przeprowadzenia postępowania rekrutacyjnego do oddział</w:t>
      </w:r>
      <w:r>
        <w:rPr>
          <w:sz w:val="18"/>
          <w:szCs w:val="18"/>
        </w:rPr>
        <w:t>u</w:t>
      </w:r>
      <w:r w:rsidRPr="008832EF">
        <w:rPr>
          <w:sz w:val="18"/>
          <w:szCs w:val="18"/>
        </w:rPr>
        <w:t xml:space="preserve"> przedszkolnego w szkole podstawowej na podstawie art. 6 ust. 1 lit. c) oraz art. 9 ust. 2 lit. g) Rozporządzenia Parlamentu Europejskiego i Rady (UE) 2016/679 z dnia 27 kwietnia 2016 r. w sprawie ochrony osób fizycznych w związku</w:t>
      </w:r>
      <w:r>
        <w:rPr>
          <w:sz w:val="18"/>
          <w:szCs w:val="18"/>
        </w:rPr>
        <w:t xml:space="preserve"> </w:t>
      </w:r>
      <w:r w:rsidRPr="008832EF">
        <w:rPr>
          <w:sz w:val="18"/>
          <w:szCs w:val="18"/>
        </w:rPr>
        <w:t>z przetwarzaniem danych osobowych i w sprawie swobodnego przepływu takich danych oraz uchylenia dyrektywy 95/46/WE (ogólnego rozporządzenia o ochronie danych Dz. Urz. UE 2016: L.119/1), dalej zwane RODO, w związku z przepisami Rozdziału 6 ustawy z dnia 14 grudnia 2016 roku Prawo oświatowe</w:t>
      </w:r>
      <w:r>
        <w:rPr>
          <w:sz w:val="18"/>
          <w:szCs w:val="18"/>
        </w:rPr>
        <w:t>.</w:t>
      </w:r>
    </w:p>
    <w:p w14:paraId="77C3B521" w14:textId="77777777" w:rsidR="007F37B5" w:rsidRPr="00674162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Dane osobowe nie będą przekazywane do państwa trzeciego ani do organizacji międzynarodowej.</w:t>
      </w:r>
    </w:p>
    <w:p w14:paraId="2A089885" w14:textId="77777777" w:rsidR="007F37B5" w:rsidRPr="00674162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 xml:space="preserve">Dane osobowe zgromadzone w procesie rekrutacji w przypadku przyjęcia do szkoły będą przechowywane nie dłużej </w:t>
      </w:r>
      <w:r w:rsidRPr="00674162">
        <w:rPr>
          <w:sz w:val="18"/>
          <w:szCs w:val="18"/>
        </w:rPr>
        <w:br/>
        <w:t xml:space="preserve">niż do końca okresu, w którym kandydat uczęszcza do tej placówki (zgodnie z art. 160 ust. 1 ustawy Prawo oświatowe). </w:t>
      </w:r>
      <w:r w:rsidRPr="00674162">
        <w:rPr>
          <w:sz w:val="18"/>
          <w:szCs w:val="18"/>
        </w:rPr>
        <w:br/>
        <w:t>Jeśli kandydat nie zostanie przyjęty do szkoły, jego dane będą przechowywane przez okres jednego roku, chyba że na rozstrzygnięcie Dyrektora została wniesiona skarga do sądu administracyjnego i postępowanie nie zostało zakończone prawomocnym wyrokiem, wówczas dane są przechowywane do momentu uprawomocnienia się wyroku.</w:t>
      </w:r>
    </w:p>
    <w:p w14:paraId="26CFDE97" w14:textId="77777777" w:rsidR="007F37B5" w:rsidRPr="00674162" w:rsidRDefault="007F37B5" w:rsidP="007F37B5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bookmarkStart w:id="1" w:name="_Hlk24051252"/>
      <w:r w:rsidRPr="00674162">
        <w:rPr>
          <w:rFonts w:ascii="Times New Roman" w:hAnsi="Times New Roman"/>
          <w:color w:val="000000" w:themeColor="text1"/>
          <w:sz w:val="18"/>
          <w:szCs w:val="18"/>
        </w:rPr>
        <w:t xml:space="preserve">Odbiorcami danych mogą być podmioty, którym przekazano dane osobowe – z wyjątkiem organów publicznych, które mogą otrzymać dane osobowe w ramach konkretnego postępowania administracyjnego. </w:t>
      </w:r>
      <w:r w:rsidRPr="00674162">
        <w:rPr>
          <w:rFonts w:ascii="Times New Roman" w:hAnsi="Times New Roman"/>
          <w:sz w:val="18"/>
          <w:szCs w:val="18"/>
        </w:rPr>
        <w:t xml:space="preserve">Odbiorcami danych mogą być podmioty </w:t>
      </w:r>
      <w:r w:rsidRPr="00674162">
        <w:rPr>
          <w:rFonts w:ascii="Times New Roman" w:hAnsi="Times New Roman"/>
          <w:color w:val="000000" w:themeColor="text1"/>
          <w:sz w:val="18"/>
          <w:szCs w:val="18"/>
        </w:rPr>
        <w:t>wspierające szkołę w realizowaniu statutowych zadań, w szczególności w zakresie obsługi informatycznej i prawnej.</w:t>
      </w:r>
    </w:p>
    <w:p w14:paraId="0F9B0A25" w14:textId="77777777" w:rsidR="007F37B5" w:rsidRPr="00674162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Informacje dotyczące prowadzonego postępowania rekrutacyjnego, w tym w szczególności informacje o fakcie zakwalifikowania i przyjęcia kandydata mogą być wymieniane pomiędzy placówkami wskazanymi powyżej na liście preferencji, w celu usprawnienia procesu rekrutacji i wyeliminowania zjawiska blokowania miejsc.</w:t>
      </w:r>
    </w:p>
    <w:p w14:paraId="49E0E543" w14:textId="77777777" w:rsidR="007F37B5" w:rsidRPr="00674162" w:rsidRDefault="007F37B5" w:rsidP="007F37B5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i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Gromadzone dane nie będą przekazywane do państwa trzeciego lub organizacji międzynarodowej.</w:t>
      </w:r>
    </w:p>
    <w:bookmarkEnd w:id="1"/>
    <w:p w14:paraId="53C8218B" w14:textId="77777777" w:rsidR="007F37B5" w:rsidRPr="00674162" w:rsidRDefault="007F37B5" w:rsidP="007F37B5">
      <w:pPr>
        <w:pStyle w:val="Akapitzlist"/>
        <w:numPr>
          <w:ilvl w:val="0"/>
          <w:numId w:val="2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674162">
        <w:rPr>
          <w:rFonts w:ascii="Times New Roman" w:hAnsi="Times New Roman"/>
          <w:color w:val="000000" w:themeColor="text1"/>
          <w:sz w:val="18"/>
          <w:szCs w:val="18"/>
        </w:rPr>
        <w:t>Zgodnie z RODO rodzicom lub opiekunom prawnym przysługuje:</w:t>
      </w:r>
    </w:p>
    <w:p w14:paraId="3FBBA20B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dostępu do swoich danych oraz otrzymania ich kopii (art. 15 RODO);</w:t>
      </w:r>
    </w:p>
    <w:p w14:paraId="1C4463F4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sprostowania (poprawiania) swoich danych (art. 16 RODO);</w:t>
      </w:r>
    </w:p>
    <w:p w14:paraId="06BB46F5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usunięcia danych osobowych, w sytuacji, gdy przetwarzanie danych nie następuje w celu wywiązania </w:t>
      </w:r>
      <w:r w:rsidRPr="00674162">
        <w:rPr>
          <w:rFonts w:ascii="Times New Roman" w:hAnsi="Times New Roman"/>
          <w:sz w:val="18"/>
          <w:szCs w:val="18"/>
        </w:rPr>
        <w:br/>
        <w:t xml:space="preserve">się z obowiązku wynikającego z przepisu prawa lub w ramach sprawowania władzy publicznej (art. 17 RODO); </w:t>
      </w:r>
    </w:p>
    <w:p w14:paraId="599DEB23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ograniczenia przetwarzania danych (art. 18 RODO);</w:t>
      </w:r>
    </w:p>
    <w:p w14:paraId="1A527828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przenoszenia danych (art. 20 RODO);</w:t>
      </w:r>
    </w:p>
    <w:p w14:paraId="68D85339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>prawo do wniesienia sprzeciwu wobec przetwarzanych danych na podstawie przesłanki określonej w  art. 6 ust. 1 lit. e-f RODO (art. 21 RODO);</w:t>
      </w:r>
    </w:p>
    <w:p w14:paraId="4DFD907E" w14:textId="77777777" w:rsidR="007F37B5" w:rsidRPr="00674162" w:rsidRDefault="007F37B5" w:rsidP="007F37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74162">
        <w:rPr>
          <w:rFonts w:ascii="Times New Roman" w:hAnsi="Times New Roman"/>
          <w:sz w:val="18"/>
          <w:szCs w:val="18"/>
        </w:rPr>
        <w:t xml:space="preserve">prawo do wniesienia skargi do Prezes UODO (na adres Urzędu Ochrony Danych Osobowych, ul. Stawki 2, </w:t>
      </w:r>
      <w:r>
        <w:rPr>
          <w:rFonts w:ascii="Times New Roman" w:hAnsi="Times New Roman"/>
          <w:sz w:val="18"/>
          <w:szCs w:val="18"/>
        </w:rPr>
        <w:br/>
      </w:r>
      <w:r w:rsidRPr="00674162">
        <w:rPr>
          <w:rFonts w:ascii="Times New Roman" w:hAnsi="Times New Roman"/>
          <w:sz w:val="18"/>
          <w:szCs w:val="18"/>
        </w:rPr>
        <w:t>00 - 193 Warszawa).</w:t>
      </w:r>
    </w:p>
    <w:p w14:paraId="139D0300" w14:textId="77777777" w:rsidR="007F37B5" w:rsidRPr="00674162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bookmarkStart w:id="2" w:name="_Hlk24051228"/>
      <w:r w:rsidRPr="00674162">
        <w:rPr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w szczególności z przepisów wskazanych w pkt 3.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bookmarkEnd w:id="2"/>
    </w:p>
    <w:p w14:paraId="0988C695" w14:textId="77777777" w:rsidR="007F37B5" w:rsidRDefault="007F37B5" w:rsidP="007F37B5">
      <w:pPr>
        <w:pStyle w:val="NormalnyWeb"/>
        <w:numPr>
          <w:ilvl w:val="0"/>
          <w:numId w:val="25"/>
        </w:numPr>
        <w:spacing w:before="0" w:beforeAutospacing="0" w:after="0"/>
        <w:ind w:left="284" w:hanging="284"/>
        <w:jc w:val="both"/>
        <w:rPr>
          <w:sz w:val="18"/>
          <w:szCs w:val="18"/>
        </w:rPr>
      </w:pPr>
      <w:r w:rsidRPr="00674162">
        <w:rPr>
          <w:sz w:val="18"/>
          <w:szCs w:val="18"/>
        </w:rPr>
        <w:t>W trakcie całego procesu rekrutacji nie dochodzi do podejmowania decyzji, która opiera się wyłącznie na zautomatyzowanym przetwarzaniu danych, w tym profilowaniu, o których mowa w art. 22 ust. 1 i 4 RODO. Oznacza to, że żadne decyzje dotyczące przyjęcia do placówki nie zapadają automatycznie oraz że nie buduje się żadnych profili kandydatów.</w:t>
      </w:r>
    </w:p>
    <w:p w14:paraId="5F3702B7" w14:textId="77777777" w:rsidR="007F37B5" w:rsidRDefault="007F37B5" w:rsidP="007F37B5"/>
    <w:p w14:paraId="5C701659" w14:textId="77777777" w:rsidR="007F37B5" w:rsidRDefault="007F37B5" w:rsidP="007F37B5"/>
    <w:p w14:paraId="53163570" w14:textId="77777777" w:rsidR="007F37B5" w:rsidRDefault="007F37B5" w:rsidP="007F37B5">
      <w:pPr>
        <w:rPr>
          <w:sz w:val="16"/>
          <w:szCs w:val="16"/>
        </w:rPr>
      </w:pPr>
    </w:p>
    <w:p w14:paraId="160CF31D" w14:textId="77777777" w:rsidR="007F37B5" w:rsidRDefault="007F37B5" w:rsidP="007F37B5">
      <w:pPr>
        <w:rPr>
          <w:sz w:val="16"/>
          <w:szCs w:val="16"/>
        </w:rPr>
      </w:pPr>
    </w:p>
    <w:p w14:paraId="09D768D2" w14:textId="77777777" w:rsidR="007F37B5" w:rsidRDefault="007F37B5" w:rsidP="007F37B5">
      <w:pPr>
        <w:rPr>
          <w:sz w:val="16"/>
          <w:szCs w:val="16"/>
        </w:rPr>
      </w:pPr>
    </w:p>
    <w:p w14:paraId="27DCE621" w14:textId="77777777" w:rsidR="007F37B5" w:rsidRDefault="007F37B5" w:rsidP="007F37B5">
      <w:pPr>
        <w:rPr>
          <w:sz w:val="16"/>
          <w:szCs w:val="16"/>
        </w:rPr>
      </w:pPr>
    </w:p>
    <w:p w14:paraId="60754F69" w14:textId="77777777" w:rsidR="007F37B5" w:rsidRDefault="007F37B5" w:rsidP="007F37B5">
      <w:pPr>
        <w:rPr>
          <w:sz w:val="16"/>
          <w:szCs w:val="16"/>
        </w:rPr>
      </w:pPr>
    </w:p>
    <w:p w14:paraId="0F745DAB" w14:textId="77777777" w:rsidR="007F37B5" w:rsidRDefault="007F37B5" w:rsidP="007F37B5">
      <w:pPr>
        <w:rPr>
          <w:sz w:val="16"/>
          <w:szCs w:val="16"/>
        </w:rPr>
      </w:pPr>
    </w:p>
    <w:p w14:paraId="7E3A1985" w14:textId="77777777" w:rsidR="007F37B5" w:rsidRDefault="007F37B5" w:rsidP="007F37B5">
      <w:pPr>
        <w:rPr>
          <w:sz w:val="16"/>
          <w:szCs w:val="16"/>
        </w:rPr>
      </w:pPr>
    </w:p>
    <w:p w14:paraId="15F2108F" w14:textId="77777777" w:rsidR="007F37B5" w:rsidRPr="001319EE" w:rsidRDefault="007F37B5" w:rsidP="007F37B5">
      <w:pPr>
        <w:rPr>
          <w:b/>
        </w:rPr>
      </w:pPr>
      <w:r w:rsidRPr="001319EE">
        <w:rPr>
          <w:b/>
        </w:rPr>
        <w:t>ZAŁĄCZNIK:</w:t>
      </w:r>
    </w:p>
    <w:p w14:paraId="02720091" w14:textId="77777777" w:rsidR="007F37B5" w:rsidRPr="001319EE" w:rsidRDefault="007F37B5" w:rsidP="007F37B5">
      <w:pPr>
        <w:rPr>
          <w:b/>
        </w:rPr>
      </w:pPr>
      <w:r w:rsidRPr="001319EE">
        <w:rPr>
          <w:b/>
        </w:rPr>
        <w:t>*akt urodzenia dziecka (do wglądu)</w:t>
      </w:r>
    </w:p>
    <w:sectPr w:rsidR="007F37B5" w:rsidRPr="001319EE" w:rsidSect="007F37B5">
      <w:headerReference w:type="default" r:id="rId10"/>
      <w:footerReference w:type="default" r:id="rId11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6895B" w14:textId="73058CD3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4A9B76DD">
            <v:rect id="Rectangle 116" style="position:absolute;left:0;text-align:left;margin-left:0;margin-top:-30.8pt;width:284.4pt;height:65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26" filled="f" fillcolor="#bbe0e3" stroked="f" w14:anchorId="0D97D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>
              <v:textbox inset="2.36219mm,1.1811mm,2.36219mm,1.1811mm">
                <w:txbxContent>
                  <w:p w:rsidRPr="000B559C" w:rsidR="004E340B" w:rsidP="0046718F" w:rsidRDefault="004E340B" w14:paraId="3B7DA4FF" w14:textId="77777777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:rsidRPr="00470C7D" w:rsidR="00EA67F3" w:rsidP="00EA67F3" w:rsidRDefault="008A66CC" w14:paraId="3C954D12" w14:textId="7DC93B45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hAnsi="Segoe UI Emoji" w:eastAsia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Pr="00CB4F7D"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Pr="00470C7D" w:rsidR="00EA67F3">
                      <w:rPr>
                        <w:rFonts w:ascii="Segoe UI Emoji" w:hAnsi="Segoe UI Emoji" w:eastAsia="Segoe UI Emoji" w:cs="Segoe UI Emoji"/>
                      </w:rPr>
                      <w:t xml:space="preserve"> </w:t>
                    </w:r>
                    <w:r w:rsidRPr="00632F31" w:rsid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hAnsi="Segoe UI Emoji" w:eastAsia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Pr="00CB4F7D"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Pr="00CB4F7D"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:rsidRPr="000B559C" w:rsidR="004E340B" w:rsidP="004E340B" w:rsidRDefault="002D06A7" w14:paraId="61AB67B8" w14:textId="253F1C3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hAnsi="Segoe UI Emoji" w:eastAsia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Pr="002D06A7" w:rsidR="00C333ED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CB4F7D"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41504E" w:rsidR="0041504E">
                      <w:rPr>
                        <w:rFonts w:ascii="Segoe UI Emoji" w:hAnsi="Segoe UI Emoji" w:eastAsia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2D06A7" w:rsidR="004E340B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CB4F7D"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0B559C"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:rsidRPr="000B559C" w:rsidR="00A403BD" w:rsidP="003F2884" w:rsidRDefault="00A403BD" w14:paraId="29D6B04F" w14:textId="77777777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4384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20"/>
  </w:num>
  <w:num w:numId="5">
    <w:abstractNumId w:val="1"/>
  </w:num>
  <w:num w:numId="6">
    <w:abstractNumId w:val="21"/>
  </w:num>
  <w:num w:numId="7">
    <w:abstractNumId w:val="2"/>
  </w:num>
  <w:num w:numId="8">
    <w:abstractNumId w:val="24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23"/>
  </w:num>
  <w:num w:numId="14">
    <w:abstractNumId w:val="6"/>
  </w:num>
  <w:num w:numId="15">
    <w:abstractNumId w:val="22"/>
  </w:num>
  <w:num w:numId="16">
    <w:abstractNumId w:val="7"/>
  </w:num>
  <w:num w:numId="17">
    <w:abstractNumId w:val="14"/>
  </w:num>
  <w:num w:numId="18">
    <w:abstractNumId w:val="18"/>
  </w:num>
  <w:num w:numId="19">
    <w:abstractNumId w:val="8"/>
  </w:num>
  <w:num w:numId="20">
    <w:abstractNumId w:val="25"/>
  </w:num>
  <w:num w:numId="21">
    <w:abstractNumId w:val="16"/>
  </w:num>
  <w:num w:numId="22">
    <w:abstractNumId w:val="10"/>
  </w:num>
  <w:num w:numId="23">
    <w:abstractNumId w:val="13"/>
  </w:num>
  <w:num w:numId="24">
    <w:abstractNumId w:val="0"/>
  </w:num>
  <w:num w:numId="25">
    <w:abstractNumId w:val="15"/>
  </w:num>
  <w:num w:numId="26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44FD9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6546E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47063"/>
    <w:rsid w:val="00656B1A"/>
    <w:rsid w:val="00672594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  <w:rsid w:val="346C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gowidlino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Gowidlino_RODO@siera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BF1E-CC15-43AF-B2EC-711E2CB4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4</TotalTime>
  <Pages>2</Pages>
  <Words>813</Words>
  <Characters>5714</Characters>
  <Application>Microsoft Office Word</Application>
  <DocSecurity>0</DocSecurity>
  <Lines>47</Lines>
  <Paragraphs>13</Paragraphs>
  <ScaleCrop>false</ScaleCrop>
  <Company>SP GOWIDLINO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Stark Aleksandra</cp:lastModifiedBy>
  <cp:revision>6</cp:revision>
  <cp:lastPrinted>2024-03-16T19:30:00Z</cp:lastPrinted>
  <dcterms:created xsi:type="dcterms:W3CDTF">2025-01-13T11:51:00Z</dcterms:created>
  <dcterms:modified xsi:type="dcterms:W3CDTF">2026-02-09T10:21:00Z</dcterms:modified>
</cp:coreProperties>
</file>